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Энтеровирусные инфекции у детей</w: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острые инфекционные заболевания, возбудителями которых служат кишечные вирусы (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семейства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пикорнавирусов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Клинические проявления энтеровирусной инфекции у детей полиморфны; заболевание может протекать в следующих формах: катаральной,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гастроэнтеритической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энтеровирусной лихорадки, энтеровирусной экзантемы,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герпангины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серозного менингита, миокардита,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энцефаломиокардита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новорожденных, конъюнктивита,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увеита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Для обнаружения вирусов в биологических жидкостях используются методы ПЦР, ИФА, РПГА.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Этиопатогенетическое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энтеровирусной инфекции у детей проводится интерферонами, иммуноглобулинами и другими препаратами.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0" w:name="detail"/>
      <w:bookmarkEnd w:id="0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Общие сведения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Энтеровирусные инфекции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детей – обширная группа заболеваний, вызываемых РНК-содержащими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неполиомиелитными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вирусами (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ECHO, неклассифицированными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энтеровирусами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человека) 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полиовирусом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силу специфичности вызываемых поражений, </w:t>
      </w:r>
      <w:hyperlink r:id="rId6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полиомиелит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стоит несколько обособленно в ряду энтеровирусных инфекций у детей, поэтому рассматривается отдельно. В рамках данного обзора остановимся на энтеровирусных инфекциях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неполиомиелитной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этиологии, распространенных среди детей.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 </w:t>
      </w:r>
      <w:hyperlink r:id="rId7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ОРВИ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энтеровирусные инфекции встречаются в </w:t>
      </w:r>
      <w:hyperlink r:id="rId8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клинической педиатрии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довольно часто. Ежегодно среди общего количества больных энтеровирусной инфекцией удельный вес детей составляет 80-90%; из них половина случаев заболевания приходится на детей младшего возраста. Учитывая полиморфизм клинических проявлений, энтеровирусные инфекции у детей представляют интерес не только для специалистов в области инфекционных болезней, но и неврологии, гастроэнтерологии, кардиологии, офтальмологии, отоларингологии.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1" w:name="h2_2"/>
      <w:bookmarkEnd w:id="1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Причины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Возбудителями энтеровирусных инфекций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неполиомиелитной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 у детей выступают вирусы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(24 серотипа),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(6 серотипов), ECHO (34 серотипа) и неклассифицированные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68-71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серотпипов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Всех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неполиомиелитных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устойчивость к низким температурам (замораживанию, оттаиванию) и быстрая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высокой температуры (при кипячении) или воздействии хлорсодержащих растворов, йода, формалина, перекиси водорода, УФО.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энтеровирусной инфекции могут служить дети и взрослые, являющиеся вирусоносителями или больными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манифестной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заболевания. Передача инфекции от человека к человеку осуществляется воздушно-капельным или фекально-оральным путями; реже отмечается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трансплацентарная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передача. Сезонные подъемы заболеваемости энтеровирусными инфекциями среди детей отмечаются в конце лета – начале осени.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заболеваемость регистрируется среди детей в возрасте от 3 до 10 лет. Взрослые и дети старшего возраста заболевают реже, что объясняется наличием у них иммунитета, сформировавшегося вследствие бессимптомной инфекции. Наряду со спорадическими </w: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случаями и эпидемическими вспышками энтеровирусной инфекции в детских коллективах, встречаются крупные эпидемии, поражающие целые регионы.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2" w:name="h2_6"/>
      <w:bookmarkEnd w:id="2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Патогенез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Проникновение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 происходит через слизистые оболочки пищеварительного и респираторного тракта. Репликация вирусов происходит в лимфоидной ткани, эпителии ротоглотки и ЖКТ, поэтому ранними клиническими проявлениями энтеровирусной инфекции у ребенка могут быть </w:t>
      </w:r>
      <w:hyperlink r:id="rId9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герпетическая ангина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фарингит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диарея и пр. Дальнейшее распространение вирусов по организму происходит гематогенным путем. Обладая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органотропностью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поражать нервную ткань, мышцы, покровные ткани, сосуды глаз и т. д. После перенесенной энтеровирусной инфекции у детей формируется типоспецифический иммунитет к тому серологическому типу вируса, которым было вызвано заболевание.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3" w:name="h2_8"/>
      <w:bookmarkEnd w:id="3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Классификация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ведущего клинического синдрома, различают типичные и атипичные энтеровирусные инфекции у детей.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Типичные формы могут проявляться в виде изолированных или комбинированных поражений: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верхних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путей: герпетической ангины, катара ВДП;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ЖКТ: </w:t>
      </w:r>
      <w:hyperlink r:id="rId11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гастроэнтерита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гепатита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эпидемической миалгии, энтеровирусной лихорадки, энтеровирусной экзантемы;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нервной системы: </w:t>
      </w:r>
      <w:hyperlink r:id="rId13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энцефалита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серозного менингита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энцефаломиокардита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новорожденных, параличей;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 сердца: </w:t>
      </w:r>
      <w:hyperlink r:id="rId15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миокардита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перикардита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 глаз: геморрагического </w:t>
      </w:r>
      <w:hyperlink r:id="rId17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конъюнктивита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"https://www.krasotaimedicina.ru/diseases/ophthalmology/uveitis" </w:instrTex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увеита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E68" w:rsidRPr="00C37E68" w:rsidRDefault="00C37E68" w:rsidP="00C37E6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 мочеполовой системы: геморрагического </w:t>
      </w:r>
      <w:hyperlink r:id="rId18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цистита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орхита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эпидидимита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атипичным формам энтеровирусной инфекции у детей относятся случаи стертого и бессимптомного течения.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выраженности клинических признаков энтеровирусная инфекция у детей может иметь легкое, среднетяжелое и тяжелое течение. Критериями степени тяжести выступают выраженность местных изменений и интоксикационного синдрома. По характеру течения энтеровирусные инфекции у детей подразделяются на неосложненные и осложненные.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4" w:name="h2_14"/>
      <w:bookmarkEnd w:id="4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Симптомы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полиморфизм клинических проявлений, течению различных энтеровирусных инфекций у детей свойственны некоторые общие черты. Длительность инкубационного периода составляет от 2 до 10 дней (в среднем 2-4 дня). Манифестация заболевания происходит остро, с высокой лихорадки (39-40 °С), озноба, головной боли, слабости, </w:t>
      </w:r>
      <w:hyperlink r:id="rId21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нарушения сна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отсутствия аппетита, повторной рвоты.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любой форме энтеровирусной инфекции у детей отмечается гиперемия кожи лица, шеи и верхней половины туловища, инъекция сосудов конъюнктивы и склеры. Возможно появление полиморфной пятнисто-папулезной сыпи, гиперемии слизистой миндалин </w: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дужек и задней стенки глотки, шейного </w:t>
      </w:r>
      <w:hyperlink r:id="rId22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лимфаденита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Считается, что </w:t>
      </w:r>
      <w:hyperlink r:id="rId23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внутриутробное инфицирование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энетровирусами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послужить причиной </w:t>
      </w:r>
      <w:hyperlink r:id="rId24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синдрома внезапной детской смерти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доказана связь между энтеровирусной инфекцией у детей и развитием </w:t>
      </w:r>
      <w:hyperlink r:id="rId25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сахарного диабета 1 типа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общей симптоматики, в клинике различных форм энтеровирусной инфекции у детей присутствуют свои специфические проявления.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5" w:name="h3_18"/>
      <w:bookmarkEnd w:id="5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Энтеровирусная лихорадка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лихорадка (малая болезнь, летний </w:t>
      </w:r>
      <w:hyperlink r:id="rId26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грипп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трехдневная лихорадка) вызывается разными серотипами вирусов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ECHO. Для инфекции характерна острая манифестация с лихорадки, миалгии, умеренных катаральных явлений. У ребенка выражены общие признаки энтеровирусной инфекции: инъекция сосудов склер, гиперемия лица, увеличение лимфоузлов и др.; может отмечаться увеличение печени и селезенки. Данная форма энтеровирусной инфекции у детей протекает легко, обычно не более 2-4 дней. В редких случаях энтеровирусная лихорадка продолжается 1-1,5 недели или имеет волнообразное течение.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6" w:name="h3_20"/>
      <w:bookmarkEnd w:id="6"/>
      <w:proofErr w:type="spellStart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Гастроэнтеритическая</w:t>
      </w:r>
      <w:proofErr w:type="spellEnd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 xml:space="preserve"> форма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 форма энтеровирусной инфекции чаще встречается у детей до 3-х лет. Заболевание протекает с незначительными катаральными явлениями (</w:t>
      </w:r>
      <w:hyperlink r:id="rId27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ринитом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заложенностью носа, гиперемией слизистых ротоглотки, кашлем) и диспепсическим синдромом (диареей, рвотой, метеоризмом). Тяжелая интоксикация, дегидратация и явления </w:t>
      </w:r>
      <w:hyperlink r:id="rId28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колита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свойственны. Продолжительность кишечной формы энтеровирусной инфекции у детей составляет 1-2 недели.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7" w:name="h3_22"/>
      <w:bookmarkEnd w:id="7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Респираторная форма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Катаральная форма энтеровирусной инфекции у детей протекает по типу ОРЗ. Отмечается кратковременная лихорадка, 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"https://www.krasotaimedicina.ru/diseases/zabolevanija_lor/rhinopharyngitis" </w:instrTex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ринофарингит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ларингит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развитие синдрома </w:t>
      </w:r>
      <w:hyperlink r:id="rId30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ложного крупа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8" w:name="h3_24"/>
      <w:bookmarkEnd w:id="8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Экзантема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Энтеровирусная экзантема, ассоциированная с ECHO 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-вирусами, характеризуется появлением на высоте лихорадки кожной сыпи. По характеру сыпь может напоминать таковую при </w:t>
      </w:r>
      <w:hyperlink r:id="rId31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скарлатине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2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кори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33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краснухе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элементы располагаются преимущественно на коже лица и туловища. Реже встречаются пузырьковые высыпания в полости рта, напоминающие </w:t>
      </w:r>
      <w:hyperlink r:id="rId34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герпес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(пузырчатка полости рта). Течение энтеровирусной инфекции у детей благоприятное; сыпь и лихорадка исчезают в течение 1-2 дней.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9" w:name="h3_26"/>
      <w:bookmarkEnd w:id="9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Эпидемическая миалгия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Эпидемическая миалгия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(болезнь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Борнхольма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плевродиния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энтеровирусная инфекция у детей, вызываемая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ECHO-вирусами. Ведущим проявлением заболевания служат интенсивные мышечные боли, сопровождающие высокую лихорадку. Чаще дети жалуются на боли в грудной клетке и верхней половине живота, реже – в спине и конечностях. При движении боли усиливаются, вызывая побледнение кожных покровов, обильное потоотделение,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тахипноэ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Эпидемическая миалгия требует проведения дифференциальной диагностики с </w:t>
      </w:r>
      <w:hyperlink r:id="rId36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плевритом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острым аппендицитом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38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перитонитом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 болевого приступа дети чувствуют себя значительно лучше. Данная форма энтеровирусной инфекции у детей нередко протекает совместно с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герпангиной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серозным менингитом.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10" w:name="h3_29"/>
      <w:bookmarkEnd w:id="10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Серозный менингит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Серозный менингит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типичной формой энтеровирусной инфекции у детей. Клиническая картина характеризуется высокой температурой тела, сильной головной болью, повторной рвотой, беспокойством и возбуждением ребенка, бредом и </w:t>
      </w:r>
      <w:hyperlink r:id="rId40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судорогами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стороны респираторного тракта отмечаются явления фарингита. С первых дней выражены менингеальные симптомы: положительные симптомы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Брудзинского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Кернига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ригидность мышц затылка. Обычно через 3-5 дней симптоматика регрессирует, однако </w:t>
      </w:r>
      <w:hyperlink r:id="rId41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постинфекционная астения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остаточные явления могут сохраняться в течение 2-3 месяцев.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11" w:name="h3_31"/>
      <w:bookmarkEnd w:id="11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Паралитическая форма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Полиомиелитоподобная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энтеровирусной инфекции у детей является одной из наиболее тяжелых. Как и при полиомиелите, повреждение передних рогов спинного мозга может приводить к развитию вялых параличей и парезов нижних конечностей. В легких случаях прихрамывающая походка, </w:t>
      </w:r>
      <w:hyperlink r:id="rId42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слабость в ногах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мышечного тонуса являются обратимыми и постепенно исчезают через 4-8 недель. При тяжелых формах энтеровирусной инфекции у детей возможен летальный исход вследствие нарушением функции дыхательного и сосудодвигательного центров.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12" w:name="h3_33"/>
      <w:bookmarkEnd w:id="12"/>
      <w:proofErr w:type="spellStart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Энцефаломиокардит</w:t>
      </w:r>
      <w:proofErr w:type="spellEnd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 xml:space="preserve"> новорожденных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Вызывается вирусами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 и характерен для </w:t>
      </w:r>
      <w:hyperlink r:id="rId43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недоношенных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детей первых месяцев жизни. На фоне общей симптоматики (вялости, отказа от груди, субфебрилитета) нарастают явления </w:t>
      </w:r>
      <w:hyperlink r:id="rId44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сердечной недостаточности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5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тахикардия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одышка, цианоз, </w:t>
      </w:r>
      <w:hyperlink r:id="rId46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аритмия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границ сердца и печени). При энцефалите развивается выбухание родничков и судороги. Летальность при данной форме энтеровирусной инфекции среди детей достигает 60-80%.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</w:pPr>
      <w:bookmarkStart w:id="13" w:name="h3_35"/>
      <w:bookmarkEnd w:id="13"/>
      <w:r w:rsidRPr="00C37E68">
        <w:rPr>
          <w:rFonts w:ascii="Times New Roman" w:eastAsia="Times New Roman" w:hAnsi="Times New Roman" w:cs="Times New Roman"/>
          <w:color w:val="1C9CE1"/>
          <w:sz w:val="27"/>
          <w:szCs w:val="27"/>
          <w:lang w:eastAsia="ru-RU"/>
        </w:rPr>
        <w:t>Поражение глаз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Геморрагический конъюнктивит вызывается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энтеровирусом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70. Проявляется светобоязнью, слезотечением, ощущением инородного тела в глазах. Объективно определяются отек и гиперемия конъюнктивы, точечные кровоизлияния. При присоединении вторичной инфекции может развиваться бактериальный конъюнктивит, </w:t>
      </w:r>
      <w:hyperlink r:id="rId47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кератит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все симптомы энтеровирусной инфекции у детей стихают через 10-14 дней.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Энтеровирусный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увеит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поражает детей 1-го года жизни. Данная форма энтеровирусной инфекции протекает с лихорадкой, интоксикацией, кишечным и респираторным синдромом. Поражение сосудистой оболочки глаза носит стойкий характер и может привести к дистрофии радужки, помутнению роговицы, развитию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увеальной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катаракты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9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глаукомы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субатрофии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глазного яблока.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14" w:name="h2_38"/>
      <w:bookmarkEnd w:id="14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lastRenderedPageBreak/>
        <w:t>Диагностика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Энтеровирусные инфекции у детей диагностируются на основании типичного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сезонности и эпидемиологических данных. Обязательным для установления диагноза является лабораторное подтверждение энтеровирусной инфекции у детей: обнаружение РНК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ПЦР, определение титра специфических антител с помощью ИФА, РСК или РПГА и др.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верификация возбудителей может проводиться в различных биологических жидкостях: в крови, отделяемом конъюнктивы, смыве из носоглотки, соскобах с кожных высыпаний, образцах фекалий, спинномозговой жидкости (при наличии показаний для 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"https://www.krasotaimedicina.ru/treatment/puncture-biopsy-neurology/lumbar-puncture" </w:instrTex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люмбальной</w:t>
      </w:r>
      <w:proofErr w:type="spellEnd"/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пункции</w: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биоптатах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др.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ведущего клинического синдрома дети могут нуждаться в </w:t>
      </w:r>
      <w:hyperlink r:id="rId50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консультации педиатра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детского кардиолога, детского невролога, детского отоларинголога, детского офтальмолога и др. специалистов. Различные формы энтеровирусной инфекции у детей требуют проведения дифференциальной диагностики с полиомиелитом, корью, краснухой, скарлатиной, </w:t>
      </w:r>
      <w:hyperlink r:id="rId51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эпидемическим паротитом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ОРВИ, </w:t>
      </w:r>
      <w:hyperlink r:id="rId52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ОКИ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15" w:name="h2_42"/>
      <w:bookmarkEnd w:id="15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Лечение энтеровирусной инфекции у детей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легких изолированных форм энтеровирусной инфекции у детей проводится амбулаторно; госпитализация требуется при серозном менингите, энцефалите, миокардите, тяжелых комбинированных поражениях. В лихорадочном периоде показаны покой, постельный режим, достаточный питьевой режим.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Этиопатогенетическая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энтеровирусной инфекции у детей включает применение рекомбинантных интерферонов (альфа интерферона),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интерфероногенов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оксодигидроакридинилацетата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меглюмина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акридонацетата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полиспецифических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иммуноглобулинов (при тяжелом течении).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миокардите, менингите и др. формах показано назначение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Одновременно проводится симптоматическое лечение (прием жаропонижающих,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дезинтоксикационная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 </w:t>
      </w:r>
      <w:hyperlink r:id="rId53" w:history="1">
        <w:r w:rsidRPr="00C37E68">
          <w:rPr>
            <w:rFonts w:ascii="Times New Roman" w:eastAsia="Times New Roman" w:hAnsi="Times New Roman" w:cs="Times New Roman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орошение полости носа</w:t>
        </w:r>
      </w:hyperlink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полоскание зева и др.).</w:t>
      </w:r>
    </w:p>
    <w:p w:rsidR="00C37E68" w:rsidRPr="00C37E68" w:rsidRDefault="00C37E68" w:rsidP="00C37E68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</w:pPr>
      <w:bookmarkStart w:id="16" w:name="h2_46"/>
      <w:bookmarkEnd w:id="16"/>
      <w:r w:rsidRPr="00C37E68">
        <w:rPr>
          <w:rFonts w:ascii="Times New Roman" w:eastAsia="Times New Roman" w:hAnsi="Times New Roman" w:cs="Times New Roman"/>
          <w:color w:val="36AFA8"/>
          <w:sz w:val="36"/>
          <w:szCs w:val="36"/>
          <w:lang w:eastAsia="ru-RU"/>
        </w:rPr>
        <w:t>Прогноз и профилактика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энтеровирусная инфекция у детей заканчивается реконвалесценцией. Наиболее серьезными в отношении прогноза являются энтеровирусные энцефалиты,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энцефаломиокардиты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новорожденных, менингиты,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инфекция, присоединение бактериальных осложнений.</w:t>
      </w:r>
    </w:p>
    <w:p w:rsidR="00C37E68" w:rsidRPr="00C37E68" w:rsidRDefault="00C37E68" w:rsidP="00C37E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заболевшие энтеровирусной инфекцией, подлежат изоляции; на контактных лиц накладывается карантин на 2 недели. В эпидемиологическом очаге проводятся дезинфекционные мероприятия. Ввиду большого разнообразия 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специфическая вакцина против инфекции не разработана. Неспецифическая профилактика включает </w:t>
      </w:r>
      <w:proofErr w:type="spellStart"/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"https://www.krasotaimedicina.ru/treatment/nasopharynx/medication" </w:instrTex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эндоназальную</w:t>
      </w:r>
      <w:proofErr w:type="spellEnd"/>
      <w:r w:rsidRPr="00C37E68">
        <w:rPr>
          <w:rFonts w:ascii="Times New Roman" w:eastAsia="Times New Roman" w:hAnsi="Times New Roman" w:cs="Times New Roman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 xml:space="preserve"> инстилляцию</w:t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7E6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лейкоцитарного интерферона детям и взрослым, контактировавшим с больным энтеровирусной инфекцией.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7E68" w:rsidRPr="00C37E68" w:rsidTr="00C37E6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7E68" w:rsidRPr="00C37E68" w:rsidRDefault="00C37E68" w:rsidP="00C3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E68" w:rsidRPr="00C37E68" w:rsidRDefault="00C37E68" w:rsidP="00C37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bookmarkStart w:id="17" w:name="_GoBack"/>
      <w:bookmarkEnd w:id="17"/>
    </w:p>
    <w:sectPr w:rsidR="00C37E68" w:rsidRPr="00C3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F64AB"/>
    <w:multiLevelType w:val="multilevel"/>
    <w:tmpl w:val="9678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D7EB7"/>
    <w:multiLevelType w:val="multilevel"/>
    <w:tmpl w:val="0F9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68"/>
    <w:rsid w:val="002834C5"/>
    <w:rsid w:val="00C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F02B-9D4C-410D-8219-83E23E8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7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68"/>
    <w:rPr>
      <w:b/>
      <w:bCs/>
    </w:rPr>
  </w:style>
  <w:style w:type="character" w:styleId="a5">
    <w:name w:val="Hyperlink"/>
    <w:basedOn w:val="a0"/>
    <w:uiPriority w:val="99"/>
    <w:semiHidden/>
    <w:unhideWhenUsed/>
    <w:rsid w:val="00C37E68"/>
    <w:rPr>
      <w:color w:val="0000FF"/>
      <w:u w:val="single"/>
    </w:rPr>
  </w:style>
  <w:style w:type="character" w:customStyle="1" w:styleId="hideinmobile">
    <w:name w:val="hideinmobile"/>
    <w:basedOn w:val="a0"/>
    <w:rsid w:val="00C37E68"/>
  </w:style>
  <w:style w:type="character" w:customStyle="1" w:styleId="ratingvalue">
    <w:name w:val="ratingvalue"/>
    <w:basedOn w:val="a0"/>
    <w:rsid w:val="00C37E68"/>
  </w:style>
  <w:style w:type="character" w:customStyle="1" w:styleId="ratingcount">
    <w:name w:val="ratingcount"/>
    <w:basedOn w:val="a0"/>
    <w:rsid w:val="00C37E68"/>
  </w:style>
  <w:style w:type="character" w:customStyle="1" w:styleId="averagepricehead480more">
    <w:name w:val="averagepricehead480more"/>
    <w:basedOn w:val="a0"/>
    <w:rsid w:val="00C37E68"/>
  </w:style>
  <w:style w:type="character" w:customStyle="1" w:styleId="price">
    <w:name w:val="price"/>
    <w:basedOn w:val="a0"/>
    <w:rsid w:val="00C3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0D0D0"/>
                            <w:left w:val="single" w:sz="6" w:space="11" w:color="D0D0D0"/>
                            <w:bottom w:val="single" w:sz="6" w:space="11" w:color="D0D0D0"/>
                            <w:right w:val="single" w:sz="6" w:space="11" w:color="D0D0D0"/>
                          </w:divBdr>
                        </w:div>
                      </w:divsChild>
                    </w:div>
                    <w:div w:id="20096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14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8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neurology/encephalitis" TargetMode="External"/><Relationship Id="rId18" Type="http://schemas.openxmlformats.org/officeDocument/2006/relationships/hyperlink" Target="https://www.krasotaimedicina.ru/diseases/zabolevanija_urology/cystitis" TargetMode="External"/><Relationship Id="rId26" Type="http://schemas.openxmlformats.org/officeDocument/2006/relationships/hyperlink" Target="https://www.krasotaimedicina.ru/diseases/infectious/flu" TargetMode="External"/><Relationship Id="rId39" Type="http://schemas.openxmlformats.org/officeDocument/2006/relationships/hyperlink" Target="https://www.krasotaimedicina.ru/diseases/zabolevanija_neurology/serous-meningitis" TargetMode="External"/><Relationship Id="rId21" Type="http://schemas.openxmlformats.org/officeDocument/2006/relationships/hyperlink" Target="https://www.krasotaimedicina.ru/diseases/zabolevanija_neurology/sleep-disorders" TargetMode="External"/><Relationship Id="rId34" Type="http://schemas.openxmlformats.org/officeDocument/2006/relationships/hyperlink" Target="https://www.krasotaimedicina.ru/diseases/infectious/herpetic-infection" TargetMode="External"/><Relationship Id="rId42" Type="http://schemas.openxmlformats.org/officeDocument/2006/relationships/hyperlink" Target="https://www.krasotaimedicina.ru/symptom/leg-weakness" TargetMode="External"/><Relationship Id="rId47" Type="http://schemas.openxmlformats.org/officeDocument/2006/relationships/hyperlink" Target="https://www.krasotaimedicina.ru/diseases/ophthalmology/keratitis" TargetMode="External"/><Relationship Id="rId50" Type="http://schemas.openxmlformats.org/officeDocument/2006/relationships/hyperlink" Target="https://www.krasotaimedicina.ru/treatment/consultation-pediatrics/pediatrician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krasotaimedicina.ru/diseases/infectious/respiratory-viral-infections" TargetMode="External"/><Relationship Id="rId12" Type="http://schemas.openxmlformats.org/officeDocument/2006/relationships/hyperlink" Target="https://www.krasotaimedicina.ru/diseases/children/hepatitis-C" TargetMode="External"/><Relationship Id="rId17" Type="http://schemas.openxmlformats.org/officeDocument/2006/relationships/hyperlink" Target="https://www.krasotaimedicina.ru/diseases/ophthalmology/conjunctivitis" TargetMode="External"/><Relationship Id="rId25" Type="http://schemas.openxmlformats.org/officeDocument/2006/relationships/hyperlink" Target="https://www.krasotaimedicina.ru/diseases/zabolevanija_endocrinology/diabetes-mellitus-1" TargetMode="External"/><Relationship Id="rId33" Type="http://schemas.openxmlformats.org/officeDocument/2006/relationships/hyperlink" Target="https://www.krasotaimedicina.ru/diseases/infectious/rubella" TargetMode="External"/><Relationship Id="rId38" Type="http://schemas.openxmlformats.org/officeDocument/2006/relationships/hyperlink" Target="https://www.krasotaimedicina.ru/diseases/zabolevanija_gastroenterologia/peritonitis" TargetMode="External"/><Relationship Id="rId46" Type="http://schemas.openxmlformats.org/officeDocument/2006/relationships/hyperlink" Target="https://www.krasotaimedicina.ru/diseases/zabolevanija_cardiology/arrhythm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cardiology/pericarditis" TargetMode="External"/><Relationship Id="rId20" Type="http://schemas.openxmlformats.org/officeDocument/2006/relationships/hyperlink" Target="https://www.krasotaimedicina.ru/diseases/zabolevanija_urology/epididymitis" TargetMode="External"/><Relationship Id="rId29" Type="http://schemas.openxmlformats.org/officeDocument/2006/relationships/hyperlink" Target="https://www.krasotaimedicina.ru/diseases/zabolevanija_lor/laryngitis" TargetMode="External"/><Relationship Id="rId41" Type="http://schemas.openxmlformats.org/officeDocument/2006/relationships/hyperlink" Target="https://www.krasotaimedicina.ru/diseases/children/post-infectious-astheni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poliomyelitis" TargetMode="External"/><Relationship Id="rId11" Type="http://schemas.openxmlformats.org/officeDocument/2006/relationships/hyperlink" Target="https://www.krasotaimedicina.ru/diseases/children/gastroenteritis" TargetMode="External"/><Relationship Id="rId24" Type="http://schemas.openxmlformats.org/officeDocument/2006/relationships/hyperlink" Target="https://www.krasotaimedicina.ru/diseases/children/sudden-infant-death-syndrome" TargetMode="External"/><Relationship Id="rId32" Type="http://schemas.openxmlformats.org/officeDocument/2006/relationships/hyperlink" Target="https://www.krasotaimedicina.ru/diseases/infectious/measles" TargetMode="External"/><Relationship Id="rId37" Type="http://schemas.openxmlformats.org/officeDocument/2006/relationships/hyperlink" Target="https://www.krasotaimedicina.ru/diseases/zabolevanija_gastroenterologia/acute-appendicitis" TargetMode="External"/><Relationship Id="rId40" Type="http://schemas.openxmlformats.org/officeDocument/2006/relationships/hyperlink" Target="https://www.krasotaimedicina.ru/diseases/children/convulsive-syndrome" TargetMode="External"/><Relationship Id="rId45" Type="http://schemas.openxmlformats.org/officeDocument/2006/relationships/hyperlink" Target="https://www.krasotaimedicina.ru/diseases/zabolevanija_cardiology/tachycardia" TargetMode="External"/><Relationship Id="rId53" Type="http://schemas.openxmlformats.org/officeDocument/2006/relationships/hyperlink" Target="https://www.krasotaimedicina.ru/treatment/nasopharynx/nasal-lavage" TargetMode="External"/><Relationship Id="rId5" Type="http://schemas.openxmlformats.org/officeDocument/2006/relationships/hyperlink" Target="https://www.krasotaimedicina.ru/diseases/infectious/enteroviral" TargetMode="External"/><Relationship Id="rId15" Type="http://schemas.openxmlformats.org/officeDocument/2006/relationships/hyperlink" Target="https://www.krasotaimedicina.ru/diseases/zabolevanija_cardiology/myocarditis" TargetMode="External"/><Relationship Id="rId23" Type="http://schemas.openxmlformats.org/officeDocument/2006/relationships/hyperlink" Target="https://www.krasotaimedicina.ru/diseases/children/intrauterine-infection" TargetMode="External"/><Relationship Id="rId28" Type="http://schemas.openxmlformats.org/officeDocument/2006/relationships/hyperlink" Target="https://www.krasotaimedicina.ru/diseases/zabolevanija_proctology/colitis" TargetMode="External"/><Relationship Id="rId36" Type="http://schemas.openxmlformats.org/officeDocument/2006/relationships/hyperlink" Target="https://www.krasotaimedicina.ru/diseases/zabolevanija_pulmonology/pleurisy" TargetMode="External"/><Relationship Id="rId49" Type="http://schemas.openxmlformats.org/officeDocument/2006/relationships/hyperlink" Target="https://www.krasotaimedicina.ru/diseases/ophthalmology/glaucoma" TargetMode="External"/><Relationship Id="rId10" Type="http://schemas.openxmlformats.org/officeDocument/2006/relationships/hyperlink" Target="https://www.krasotaimedicina.ru/diseases/zabolevanija_lor/pharyngitis" TargetMode="External"/><Relationship Id="rId19" Type="http://schemas.openxmlformats.org/officeDocument/2006/relationships/hyperlink" Target="https://www.krasotaimedicina.ru/diseases/zabolevanija_urology/orchitis" TargetMode="External"/><Relationship Id="rId31" Type="http://schemas.openxmlformats.org/officeDocument/2006/relationships/hyperlink" Target="https://www.krasotaimedicina.ru/diseases/infectious/scarlatina" TargetMode="External"/><Relationship Id="rId44" Type="http://schemas.openxmlformats.org/officeDocument/2006/relationships/hyperlink" Target="https://www.krasotaimedicina.ru/diseases/zabolevanija_cardiology/heart_failure" TargetMode="External"/><Relationship Id="rId52" Type="http://schemas.openxmlformats.org/officeDocument/2006/relationships/hyperlink" Target="https://www.krasotaimedicina.ru/diseases/children/intestinal-inf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herpangina" TargetMode="External"/><Relationship Id="rId14" Type="http://schemas.openxmlformats.org/officeDocument/2006/relationships/hyperlink" Target="https://www.krasotaimedicina.ru/diseases/zabolevanija_neurology/viral-meningitis" TargetMode="External"/><Relationship Id="rId22" Type="http://schemas.openxmlformats.org/officeDocument/2006/relationships/hyperlink" Target="https://www.krasotaimedicina.ru/diseases/zabolevanija_phlebology/lymphadenitis" TargetMode="External"/><Relationship Id="rId27" Type="http://schemas.openxmlformats.org/officeDocument/2006/relationships/hyperlink" Target="https://www.krasotaimedicina.ru/diseases/zabolevanija_lor/rhinitis" TargetMode="External"/><Relationship Id="rId30" Type="http://schemas.openxmlformats.org/officeDocument/2006/relationships/hyperlink" Target="https://www.krasotaimedicina.ru/diseases/zabolevanija_lor/pseudocroup" TargetMode="External"/><Relationship Id="rId35" Type="http://schemas.openxmlformats.org/officeDocument/2006/relationships/hyperlink" Target="https://www.krasotaimedicina.ru/diseases/infectious/epidemic-myalgia" TargetMode="External"/><Relationship Id="rId43" Type="http://schemas.openxmlformats.org/officeDocument/2006/relationships/hyperlink" Target="https://www.krasotaimedicina.ru/diseases/children/premature-babies" TargetMode="External"/><Relationship Id="rId48" Type="http://schemas.openxmlformats.org/officeDocument/2006/relationships/hyperlink" Target="https://www.krasotaimedicina.ru/diseases/ophthalmology/cataract" TargetMode="External"/><Relationship Id="rId8" Type="http://schemas.openxmlformats.org/officeDocument/2006/relationships/hyperlink" Target="https://www.krasotaimedicina.ru/treatment/pediatrics/" TargetMode="External"/><Relationship Id="rId51" Type="http://schemas.openxmlformats.org/officeDocument/2006/relationships/hyperlink" Target="https://www.krasotaimedicina.ru/diseases/infectious/parotiti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2023-08-16T11:17:00Z</dcterms:created>
  <dcterms:modified xsi:type="dcterms:W3CDTF">2023-08-16T11:19:00Z</dcterms:modified>
</cp:coreProperties>
</file>